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10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4"/>
        <w:gridCol w:w="5846"/>
      </w:tblGrid>
      <w:tr w:rsidR="00226CDC" w:rsidTr="00D46B10">
        <w:tc>
          <w:tcPr>
            <w:tcW w:w="4254" w:type="dxa"/>
          </w:tcPr>
          <w:p w:rsidR="00226CDC" w:rsidRPr="00226CDC" w:rsidRDefault="00226CDC" w:rsidP="00226CDC">
            <w:pPr>
              <w:jc w:val="center"/>
              <w:rPr>
                <w:sz w:val="26"/>
              </w:rPr>
            </w:pPr>
            <w:r w:rsidRPr="00226CDC">
              <w:rPr>
                <w:sz w:val="26"/>
              </w:rPr>
              <w:t>UBND XÃ CÁT VĂN</w:t>
            </w:r>
          </w:p>
          <w:p w:rsidR="00226CDC" w:rsidRPr="00226CDC" w:rsidRDefault="00226CDC" w:rsidP="00226CDC">
            <w:pPr>
              <w:jc w:val="center"/>
              <w:rPr>
                <w:b/>
                <w:sz w:val="26"/>
              </w:rPr>
            </w:pPr>
            <w:r w:rsidRPr="00226CDC">
              <w:rPr>
                <w:b/>
                <w:sz w:val="26"/>
              </w:rPr>
              <w:t>BAN CHỈ ĐẠO CHUYỂN ĐỔI SỐ</w:t>
            </w:r>
          </w:p>
        </w:tc>
        <w:tc>
          <w:tcPr>
            <w:tcW w:w="5846" w:type="dxa"/>
          </w:tcPr>
          <w:p w:rsidR="00226CDC" w:rsidRPr="00226CDC" w:rsidRDefault="00226CDC" w:rsidP="00226CDC">
            <w:pPr>
              <w:jc w:val="center"/>
              <w:rPr>
                <w:b/>
                <w:sz w:val="26"/>
              </w:rPr>
            </w:pPr>
            <w:r w:rsidRPr="00226CDC">
              <w:rPr>
                <w:b/>
                <w:sz w:val="26"/>
              </w:rPr>
              <w:t>CỘNG HÒA XÃ HỘI CHỦ NGHĨA VIỆT NAM</w:t>
            </w:r>
          </w:p>
          <w:p w:rsidR="00226CDC" w:rsidRPr="00226CDC" w:rsidRDefault="00226CDC" w:rsidP="00226CDC">
            <w:pPr>
              <w:jc w:val="center"/>
              <w:rPr>
                <w:b/>
                <w:sz w:val="26"/>
              </w:rPr>
            </w:pPr>
            <w:r w:rsidRPr="00D46B10">
              <w:rPr>
                <w:b/>
              </w:rPr>
              <w:t>Độc lập - Tự</w:t>
            </w:r>
            <w:r w:rsidR="00207A48">
              <w:rPr>
                <w:b/>
              </w:rPr>
              <w:t xml:space="preserve"> do -</w:t>
            </w:r>
            <w:r w:rsidRPr="00D46B10">
              <w:rPr>
                <w:b/>
              </w:rPr>
              <w:t xml:space="preserve"> Hạnh phúc</w:t>
            </w:r>
          </w:p>
        </w:tc>
      </w:tr>
    </w:tbl>
    <w:p w:rsidR="00EF53E1" w:rsidRDefault="00BA6699">
      <w:r>
        <w:rPr>
          <w:noProof/>
          <w:lang w:val="vi-VN" w:eastAsia="vi-VN"/>
        </w:rPr>
        <w:pict>
          <v:shapetype id="_x0000_t32" coordsize="21600,21600" o:spt="32" o:oned="t" path="m,l21600,21600e" filled="f">
            <v:path arrowok="t" fillok="f" o:connecttype="none"/>
            <o:lock v:ext="edit" shapetype="t"/>
          </v:shapetype>
          <v:shape id="_x0000_s1028" type="#_x0000_t32" style="position:absolute;left:0;text-align:left;margin-left:271.6pt;margin-top:.45pt;width:162pt;height:0;z-index:251660288;mso-position-horizontal-relative:text;mso-position-vertical-relative:text" o:connectortype="straight"/>
        </w:pict>
      </w:r>
      <w:r>
        <w:rPr>
          <w:noProof/>
          <w:lang w:val="vi-VN" w:eastAsia="vi-VN"/>
        </w:rPr>
        <w:pict>
          <v:shape id="_x0000_s1027" type="#_x0000_t32" style="position:absolute;left:0;text-align:left;margin-left:76.6pt;margin-top:2.45pt;width:50.5pt;height:0;z-index:251659264;mso-position-horizontal-relative:text;mso-position-vertical-relative:text" o:connectortype="straight"/>
        </w:pict>
      </w:r>
    </w:p>
    <w:p w:rsidR="00226CDC" w:rsidRPr="00226CDC" w:rsidRDefault="007C4E2B" w:rsidP="00226CDC">
      <w:pPr>
        <w:spacing w:line="240" w:lineRule="auto"/>
        <w:jc w:val="center"/>
        <w:rPr>
          <w:b/>
        </w:rPr>
      </w:pPr>
      <w:r>
        <w:rPr>
          <w:b/>
        </w:rPr>
        <w:t xml:space="preserve">BÀI </w:t>
      </w:r>
      <w:r w:rsidR="00226CDC" w:rsidRPr="00226CDC">
        <w:rPr>
          <w:b/>
        </w:rPr>
        <w:t>TRUYỀN THÔNG</w:t>
      </w:r>
    </w:p>
    <w:p w:rsidR="00226CDC" w:rsidRDefault="00226CDC" w:rsidP="00226CDC">
      <w:pPr>
        <w:spacing w:line="240" w:lineRule="auto"/>
        <w:jc w:val="center"/>
        <w:rPr>
          <w:b/>
        </w:rPr>
      </w:pPr>
      <w:r w:rsidRPr="00226CDC">
        <w:rPr>
          <w:b/>
        </w:rPr>
        <w:t>Về việc lập tài khoản dịch vụ công cá nhân; cài đặt ứng dụng định danh điện tử- VneID và cài đặt sổ sức khỏe điện tử</w:t>
      </w:r>
    </w:p>
    <w:p w:rsidR="00DF6760" w:rsidRDefault="00BA6699" w:rsidP="00226CDC">
      <w:pPr>
        <w:spacing w:line="240" w:lineRule="auto"/>
        <w:jc w:val="center"/>
        <w:rPr>
          <w:b/>
        </w:rPr>
      </w:pPr>
      <w:r>
        <w:rPr>
          <w:b/>
          <w:noProof/>
          <w:lang w:val="vi-VN" w:eastAsia="vi-VN"/>
        </w:rPr>
        <w:pict>
          <v:shape id="_x0000_s1026" type="#_x0000_t32" style="position:absolute;left:0;text-align:left;margin-left:171pt;margin-top:2.25pt;width:135pt;height:0;z-index:251658240" o:connectortype="straight"/>
        </w:pict>
      </w:r>
    </w:p>
    <w:p w:rsidR="0005799C" w:rsidRDefault="00226CDC" w:rsidP="0005799C">
      <w:pPr>
        <w:spacing w:line="240" w:lineRule="auto"/>
        <w:ind w:firstLine="720"/>
      </w:pPr>
      <w:r>
        <w:t>Thực hiện Quyết đị</w:t>
      </w:r>
      <w:r w:rsidR="0005799C">
        <w:t>nh số</w:t>
      </w:r>
      <w:r>
        <w:t xml:space="preserve"> 06/QĐ-TTg ngày 06/01/2022 của Thủ tướng Chính phủ phê duyệt “Đề án phát triển ứng dụng dữ liệu về dân cư, định danh và xác thực điện tử phục vụ chuyển đổi số quốc gia giai đoạn 2022-2025, tầm </w:t>
      </w:r>
      <w:r w:rsidR="00730A5E">
        <w:t>n</w:t>
      </w:r>
      <w:r>
        <w:t>hìn đến năm 2030” gọi tắt là Đề án 06; Kế hoạch số 216/K</w:t>
      </w:r>
      <w:r w:rsidR="00730A5E">
        <w:t>H-UBND ngà</w:t>
      </w:r>
      <w:r>
        <w:t>y 23/12/2022 của Ủy ban nhân dân huyện Thanh Chương về thực hiện công tác chuyển đổi số huyện Thanh Chương.</w:t>
      </w:r>
      <w:r w:rsidR="001848C0">
        <w:t xml:space="preserve"> Để toàn thể nhân dân nắm rõ </w:t>
      </w:r>
      <w:r w:rsidR="00730A5E">
        <w:t xml:space="preserve">về </w:t>
      </w:r>
      <w:r w:rsidR="001848C0">
        <w:t xml:space="preserve">mục đích, ý nghĩa </w:t>
      </w:r>
      <w:r w:rsidR="00101EEB">
        <w:t xml:space="preserve">và tầm quan trọng </w:t>
      </w:r>
      <w:r w:rsidR="001848C0">
        <w:t xml:space="preserve">của việc </w:t>
      </w:r>
      <w:r w:rsidR="001848C0" w:rsidRPr="001848C0">
        <w:t>lập tài khoản dịch vụ công cá nhân; cài đặt ứng dụng định danh điện tử- VneID và cài đặt sổ sức khỏe điện tử.</w:t>
      </w:r>
      <w:r w:rsidR="001848C0">
        <w:t xml:space="preserve"> </w:t>
      </w:r>
    </w:p>
    <w:p w:rsidR="001848C0" w:rsidRDefault="001848C0" w:rsidP="0005799C">
      <w:pPr>
        <w:spacing w:line="240" w:lineRule="auto"/>
        <w:ind w:firstLine="720"/>
      </w:pPr>
      <w:r>
        <w:t xml:space="preserve">Ban </w:t>
      </w:r>
      <w:r w:rsidR="00ED775D">
        <w:t xml:space="preserve">chỉ đạo </w:t>
      </w:r>
      <w:r>
        <w:t xml:space="preserve">chuyển đổi số xã Cát Văn thông tin một số nội dung cơ bản về mục đích, ý nghĩa và tầm quan trọng của việc </w:t>
      </w:r>
      <w:r w:rsidRPr="001848C0">
        <w:t>lập tài khoản dịch vụ công cá nhân; cài đặt ứng dụng định danh điện tử- VneID và cài đặt sổ sức khỏe điện tử</w:t>
      </w:r>
      <w:r>
        <w:t xml:space="preserve"> cụ thể như sau:</w:t>
      </w:r>
    </w:p>
    <w:p w:rsidR="001848C0" w:rsidRPr="00ED775D" w:rsidRDefault="001848C0" w:rsidP="0005799C">
      <w:pPr>
        <w:spacing w:line="240" w:lineRule="auto"/>
        <w:ind w:firstLine="720"/>
        <w:rPr>
          <w:b/>
        </w:rPr>
      </w:pPr>
      <w:r w:rsidRPr="00ED775D">
        <w:rPr>
          <w:b/>
        </w:rPr>
        <w:t>1. Việc lập tài khoản dịch vụ công cá nhân:</w:t>
      </w:r>
    </w:p>
    <w:p w:rsidR="00635188" w:rsidRDefault="00635188" w:rsidP="00DF6760">
      <w:pPr>
        <w:spacing w:line="240" w:lineRule="auto"/>
        <w:ind w:firstLine="720"/>
      </w:pPr>
      <w:r>
        <w:t>- Nhằm triển khai nhiệm vụ chuyển đổi số quốc gia nói chung và trên địa bàn xã Cát Văn nói riêng với các nhiệm vụ trọng tâm như: Phát triển chính quyền số, xây dựng nền kinh tế số hướng tới xã hội số và phổ cập kỹ năng số cộng đồng cho người dân trên địa bàn xã.</w:t>
      </w:r>
    </w:p>
    <w:p w:rsidR="00ED775D" w:rsidRDefault="00635188" w:rsidP="00DF6760">
      <w:pPr>
        <w:spacing w:line="240" w:lineRule="auto"/>
        <w:ind w:firstLine="720"/>
        <w:rPr>
          <w:color w:val="000000"/>
          <w:spacing w:val="-6"/>
          <w:szCs w:val="28"/>
        </w:rPr>
      </w:pPr>
      <w:r>
        <w:rPr>
          <w:color w:val="000000"/>
          <w:spacing w:val="-6"/>
          <w:szCs w:val="28"/>
        </w:rPr>
        <w:t>- Khi công dân có tài khoản cá nhân trên cổng dịch vụ công quốc gia thì các giao dịch thủ tục hành chính của công dân được thực hiện với phương thức</w:t>
      </w:r>
      <w:r w:rsidRPr="003345F0">
        <w:rPr>
          <w:color w:val="000000"/>
          <w:spacing w:val="-6"/>
          <w:szCs w:val="28"/>
        </w:rPr>
        <w:t xml:space="preserve"> </w:t>
      </w:r>
      <w:r w:rsidRPr="00533988">
        <w:rPr>
          <w:b/>
          <w:i/>
          <w:color w:val="000000"/>
          <w:spacing w:val="-6"/>
          <w:szCs w:val="28"/>
        </w:rPr>
        <w:t>dịch vụ công trực tuyến</w:t>
      </w:r>
      <w:r w:rsidRPr="003345F0">
        <w:rPr>
          <w:color w:val="000000"/>
          <w:spacing w:val="-6"/>
          <w:szCs w:val="28"/>
        </w:rPr>
        <w:t xml:space="preserve"> giúp giảm thời gian, chi phí đi lại cho việc gửi hồ sơ và nhận kết quả của các tổ chức, cá nhân; tăng tính công khai, minh bạch của thủ tục hành chính; </w:t>
      </w:r>
    </w:p>
    <w:p w:rsidR="00635188" w:rsidRDefault="00635188" w:rsidP="00DF6760">
      <w:pPr>
        <w:spacing w:line="240" w:lineRule="auto"/>
        <w:ind w:firstLine="720"/>
        <w:rPr>
          <w:color w:val="000000"/>
          <w:szCs w:val="28"/>
        </w:rPr>
      </w:pPr>
      <w:r>
        <w:rPr>
          <w:color w:val="000000"/>
          <w:szCs w:val="28"/>
        </w:rPr>
        <w:t xml:space="preserve">- </w:t>
      </w:r>
      <w:r w:rsidR="00ED775D">
        <w:rPr>
          <w:color w:val="000000"/>
          <w:szCs w:val="28"/>
        </w:rPr>
        <w:t>K</w:t>
      </w:r>
      <w:r>
        <w:rPr>
          <w:color w:val="000000"/>
          <w:szCs w:val="28"/>
        </w:rPr>
        <w:t>hi có tài khoản cá nhân thì công dân có thể</w:t>
      </w:r>
      <w:r w:rsidRPr="003345F0">
        <w:rPr>
          <w:color w:val="000000"/>
          <w:szCs w:val="28"/>
        </w:rPr>
        <w:t xml:space="preserve"> </w:t>
      </w:r>
      <w:r w:rsidRPr="00F1298F">
        <w:rPr>
          <w:b/>
          <w:i/>
          <w:color w:val="000000"/>
          <w:szCs w:val="28"/>
        </w:rPr>
        <w:t>gửi hồ sơ qua dịch vụ công trực tuyến</w:t>
      </w:r>
      <w:r w:rsidRPr="003345F0">
        <w:rPr>
          <w:color w:val="000000"/>
          <w:szCs w:val="28"/>
        </w:rPr>
        <w:t xml:space="preserve"> có thể giao dịch 24/24 giờ trong ngày, tại bất cứ đâu có kết nố</w:t>
      </w:r>
      <w:r>
        <w:rPr>
          <w:color w:val="000000"/>
          <w:szCs w:val="28"/>
        </w:rPr>
        <w:t>i I</w:t>
      </w:r>
      <w:r w:rsidRPr="003345F0">
        <w:rPr>
          <w:color w:val="000000"/>
          <w:szCs w:val="28"/>
        </w:rPr>
        <w:t xml:space="preserve">nternet. Nếu trước đây muốn đăng ký thủ tục hành chính phải đến trực tiếp cơ quan nhà nước </w:t>
      </w:r>
      <w:r w:rsidR="00ED775D">
        <w:rPr>
          <w:color w:val="000000"/>
          <w:szCs w:val="28"/>
        </w:rPr>
        <w:t>để thực hiện</w:t>
      </w:r>
      <w:r w:rsidRPr="003345F0">
        <w:rPr>
          <w:color w:val="000000"/>
          <w:szCs w:val="28"/>
        </w:rPr>
        <w:t xml:space="preserve"> thì nay, với phương thức dịch vụ công trực tuyế</w:t>
      </w:r>
      <w:r>
        <w:rPr>
          <w:color w:val="000000"/>
          <w:szCs w:val="28"/>
        </w:rPr>
        <w:t>n,</w:t>
      </w:r>
      <w:r w:rsidRPr="003345F0">
        <w:rPr>
          <w:color w:val="000000"/>
          <w:szCs w:val="28"/>
        </w:rPr>
        <w:t xml:space="preserve"> mọi việc liên quan đến thủ tụ</w:t>
      </w:r>
      <w:r w:rsidR="00730A5E">
        <w:rPr>
          <w:color w:val="000000"/>
          <w:szCs w:val="28"/>
        </w:rPr>
        <w:t>c hành chính</w:t>
      </w:r>
      <w:r w:rsidRPr="003345F0">
        <w:rPr>
          <w:color w:val="000000"/>
          <w:szCs w:val="28"/>
        </w:rPr>
        <w:t xml:space="preserve"> các tổ chức, cá nhân có thể thực hiện ở nhà hay ở cơ quan, đơn vị; đồng thời, có thể theo dõi, giám sát được tình trạng giải quyết hồ sơ. Vì vậy, khi tham gia sử dụng dịch vụ công trực tuyến các tổ chức, cá nhân tiết kiệm được rất nhiều thời gian, chi phí đi lại, chi phí văn phòng phẩm</w:t>
      </w:r>
      <w:r>
        <w:rPr>
          <w:color w:val="000000"/>
          <w:szCs w:val="28"/>
        </w:rPr>
        <w:t>…</w:t>
      </w:r>
    </w:p>
    <w:p w:rsidR="00DF6760" w:rsidRDefault="00DF6760" w:rsidP="00DF6760">
      <w:pPr>
        <w:spacing w:line="240" w:lineRule="auto"/>
        <w:ind w:firstLine="720"/>
        <w:rPr>
          <w:color w:val="000000"/>
          <w:szCs w:val="28"/>
        </w:rPr>
      </w:pPr>
      <w:r w:rsidRPr="00DF6760">
        <w:rPr>
          <w:b/>
          <w:color w:val="000000"/>
          <w:szCs w:val="28"/>
        </w:rPr>
        <w:t>2.</w:t>
      </w:r>
      <w:r>
        <w:rPr>
          <w:color w:val="000000"/>
          <w:szCs w:val="28"/>
        </w:rPr>
        <w:t xml:space="preserve"> </w:t>
      </w:r>
      <w:r>
        <w:rPr>
          <w:b/>
        </w:rPr>
        <w:t>C</w:t>
      </w:r>
      <w:r w:rsidRPr="00226CDC">
        <w:rPr>
          <w:b/>
        </w:rPr>
        <w:t>ài đặt ứng dụng định danh điện tử</w:t>
      </w:r>
      <w:r w:rsidR="00AB3232">
        <w:rPr>
          <w:b/>
        </w:rPr>
        <w:t>-</w:t>
      </w:r>
      <w:r w:rsidRPr="00226CDC">
        <w:rPr>
          <w:b/>
        </w:rPr>
        <w:t>VneID</w:t>
      </w:r>
      <w:r w:rsidR="0046149E">
        <w:rPr>
          <w:b/>
        </w:rPr>
        <w:t>:</w:t>
      </w:r>
    </w:p>
    <w:p w:rsidR="00DF6760" w:rsidRPr="00DF6760" w:rsidRDefault="007C4E2B" w:rsidP="00DF6760">
      <w:pPr>
        <w:spacing w:line="240" w:lineRule="auto"/>
        <w:ind w:firstLine="720"/>
        <w:rPr>
          <w:color w:val="000000"/>
          <w:szCs w:val="28"/>
        </w:rPr>
      </w:pPr>
      <w:r>
        <w:rPr>
          <w:color w:val="000000"/>
          <w:szCs w:val="28"/>
        </w:rPr>
        <w:t xml:space="preserve">- </w:t>
      </w:r>
      <w:r w:rsidR="00DF6760" w:rsidRPr="00DF6760">
        <w:rPr>
          <w:color w:val="000000"/>
          <w:szCs w:val="28"/>
        </w:rPr>
        <w:t>Ứng dụng định danh điện tử - VNeID do trung tâm dữ liệu quốc gia về dân cư Bộ Công an Việt Nam phát triển, cung cấp các tiện ích trực tuyến cho người dân trên môi trường điện tử.</w:t>
      </w:r>
    </w:p>
    <w:p w:rsidR="00DF6760" w:rsidRPr="00DF6760" w:rsidRDefault="007C4E2B" w:rsidP="00DF6760">
      <w:pPr>
        <w:spacing w:line="240" w:lineRule="auto"/>
        <w:ind w:firstLine="720"/>
        <w:rPr>
          <w:color w:val="000000"/>
          <w:szCs w:val="28"/>
        </w:rPr>
      </w:pPr>
      <w:r>
        <w:rPr>
          <w:color w:val="000000"/>
          <w:szCs w:val="28"/>
        </w:rPr>
        <w:t xml:space="preserve">- </w:t>
      </w:r>
      <w:r w:rsidR="00DF6760" w:rsidRPr="00DF6760">
        <w:rPr>
          <w:color w:val="000000"/>
          <w:szCs w:val="28"/>
        </w:rPr>
        <w:t>Ứng dụng định danh điện tử VNeID giúp người dân thực hiện nhiều giao dịch hành chính trực tuyến nhanh gọn.</w:t>
      </w:r>
    </w:p>
    <w:p w:rsidR="00DF6760" w:rsidRPr="00DF6760" w:rsidRDefault="007C4E2B" w:rsidP="00DF6760">
      <w:pPr>
        <w:spacing w:line="240" w:lineRule="auto"/>
        <w:ind w:firstLine="720"/>
        <w:rPr>
          <w:color w:val="000000"/>
          <w:szCs w:val="28"/>
        </w:rPr>
      </w:pPr>
      <w:r>
        <w:rPr>
          <w:color w:val="000000"/>
          <w:szCs w:val="28"/>
        </w:rPr>
        <w:t xml:space="preserve">- </w:t>
      </w:r>
      <w:r w:rsidR="00DF6760" w:rsidRPr="00DF6760">
        <w:rPr>
          <w:color w:val="000000"/>
          <w:szCs w:val="28"/>
        </w:rPr>
        <w:t>VNeID giúp định danh công dân trên môi trường kỹ thuật số, có giá trị thay thế cho các loại giấy tờ cá nhân truyền thống, đồng thời cung cấp nhiều tiện ích khác cho người dân.</w:t>
      </w:r>
    </w:p>
    <w:p w:rsidR="00DF6760" w:rsidRPr="00DF6760" w:rsidRDefault="007C4E2B" w:rsidP="00DF6760">
      <w:pPr>
        <w:spacing w:line="240" w:lineRule="auto"/>
        <w:ind w:firstLine="720"/>
        <w:rPr>
          <w:color w:val="000000"/>
          <w:szCs w:val="28"/>
        </w:rPr>
      </w:pPr>
      <w:r>
        <w:rPr>
          <w:color w:val="000000"/>
          <w:szCs w:val="28"/>
        </w:rPr>
        <w:lastRenderedPageBreak/>
        <w:t xml:space="preserve">- </w:t>
      </w:r>
      <w:r w:rsidR="00DF6760" w:rsidRPr="00DF6760">
        <w:rPr>
          <w:color w:val="000000"/>
          <w:szCs w:val="28"/>
        </w:rPr>
        <w:t>Theo đó, người dùng có thể dùng VNeID thực hiện các dịch vụ công trực tuyến như: thông báo lưu trú, đăng ký thường trú, khai báo tạm trú, tạm vắng,... giúp tiết kiệm thời gian, chi phí cho các loại biểu mẫu kê khai, giảm nhiều khâu thủ tục cần giải quyết.</w:t>
      </w:r>
    </w:p>
    <w:p w:rsidR="00DF6760" w:rsidRPr="00DF6760" w:rsidRDefault="007C4E2B" w:rsidP="00DF6760">
      <w:pPr>
        <w:spacing w:line="240" w:lineRule="auto"/>
        <w:ind w:firstLine="720"/>
        <w:rPr>
          <w:color w:val="000000"/>
          <w:szCs w:val="28"/>
        </w:rPr>
      </w:pPr>
      <w:r>
        <w:rPr>
          <w:color w:val="000000"/>
          <w:szCs w:val="28"/>
        </w:rPr>
        <w:t xml:space="preserve">- </w:t>
      </w:r>
      <w:r w:rsidR="00DF6760" w:rsidRPr="00DF6760">
        <w:rPr>
          <w:color w:val="000000"/>
          <w:szCs w:val="28"/>
        </w:rPr>
        <w:t>Ứng dụng VNeID cũng có thể thay thế CCCD gắn chíp và các loại giấy tờ đã đăng ký tích hợp hiển thị trên ứng dụng này như giấy phép lái xe, đăng ký xe, bảo hiểm y tế…</w:t>
      </w:r>
    </w:p>
    <w:p w:rsidR="00DF6760" w:rsidRPr="00DF6760" w:rsidRDefault="007C4E2B" w:rsidP="00DF6760">
      <w:pPr>
        <w:spacing w:line="240" w:lineRule="auto"/>
        <w:ind w:firstLine="720"/>
        <w:rPr>
          <w:color w:val="000000"/>
          <w:szCs w:val="28"/>
        </w:rPr>
      </w:pPr>
      <w:r>
        <w:rPr>
          <w:color w:val="000000"/>
          <w:szCs w:val="28"/>
        </w:rPr>
        <w:t xml:space="preserve">- </w:t>
      </w:r>
      <w:r w:rsidR="00DF6760" w:rsidRPr="00DF6760">
        <w:rPr>
          <w:color w:val="000000"/>
          <w:szCs w:val="28"/>
        </w:rPr>
        <w:t>Ngoài ra công dân có thể kiểm tra chính xác thông tin cư trú của cá nhân mình và các thành viên trong hộ gia đình trên ứng dụng VNEID.</w:t>
      </w:r>
    </w:p>
    <w:p w:rsidR="00DF6760" w:rsidRPr="00DF6760" w:rsidRDefault="007C4E2B" w:rsidP="00DF6760">
      <w:pPr>
        <w:spacing w:line="240" w:lineRule="auto"/>
        <w:ind w:firstLine="720"/>
        <w:rPr>
          <w:color w:val="000000"/>
          <w:szCs w:val="28"/>
        </w:rPr>
      </w:pPr>
      <w:r>
        <w:rPr>
          <w:color w:val="000000"/>
          <w:szCs w:val="28"/>
        </w:rPr>
        <w:t xml:space="preserve">- </w:t>
      </w:r>
      <w:r w:rsidR="00DF6760" w:rsidRPr="00DF6760">
        <w:rPr>
          <w:color w:val="000000"/>
          <w:szCs w:val="28"/>
        </w:rPr>
        <w:t>Khi người dân giao dịch hành chính sẽ giảm tối đa các giấy tờ phải mang theo và dễ dàng thực hiện các giao dịch tài chính như thanh toán hóa đơn điện, nước, đóng bảo hiểm xã hội và bảo hiểm y tế, chuyển tiền,...</w:t>
      </w:r>
    </w:p>
    <w:p w:rsidR="00DF6760" w:rsidRDefault="007C4E2B" w:rsidP="00DF6760">
      <w:pPr>
        <w:spacing w:line="240" w:lineRule="auto"/>
        <w:ind w:firstLine="720"/>
        <w:rPr>
          <w:color w:val="000000"/>
          <w:szCs w:val="28"/>
        </w:rPr>
      </w:pPr>
      <w:r>
        <w:rPr>
          <w:color w:val="000000"/>
          <w:szCs w:val="28"/>
        </w:rPr>
        <w:t xml:space="preserve">- </w:t>
      </w:r>
      <w:r w:rsidR="00DF6760" w:rsidRPr="00DF6760">
        <w:rPr>
          <w:color w:val="000000"/>
          <w:szCs w:val="28"/>
        </w:rPr>
        <w:t>VNeID hỗ trợ trên thiết bị sử dụng hệ điều hành Android 5.0 trở lên và hệ điều hành iOS 9 trở lên. Theo quy định, mỗi tài khoản định danh điện tử VNeID chỉ có thể đăng nhập trên một thiết bị duy nhất tại một thời điểm.</w:t>
      </w:r>
    </w:p>
    <w:p w:rsidR="00DF6760" w:rsidRPr="00DF6760" w:rsidRDefault="00DF6760" w:rsidP="00DF6760">
      <w:pPr>
        <w:spacing w:line="240" w:lineRule="auto"/>
        <w:ind w:firstLine="720"/>
        <w:rPr>
          <w:b/>
          <w:color w:val="000000"/>
          <w:szCs w:val="28"/>
        </w:rPr>
      </w:pPr>
      <w:r w:rsidRPr="00DF6760">
        <w:rPr>
          <w:b/>
          <w:color w:val="000000"/>
          <w:szCs w:val="28"/>
        </w:rPr>
        <w:t>3. Cài đặt sổ sức khỏ</w:t>
      </w:r>
      <w:r w:rsidR="0046149E">
        <w:rPr>
          <w:b/>
          <w:color w:val="000000"/>
          <w:szCs w:val="28"/>
        </w:rPr>
        <w:t>e điện tử:</w:t>
      </w:r>
    </w:p>
    <w:p w:rsidR="00DF6760" w:rsidRPr="00DF6760" w:rsidRDefault="00730A5E" w:rsidP="00DF6760">
      <w:pPr>
        <w:spacing w:line="240" w:lineRule="auto"/>
        <w:ind w:firstLine="720"/>
        <w:rPr>
          <w:lang w:val="vi-VN"/>
        </w:rPr>
      </w:pPr>
      <w:r>
        <w:t xml:space="preserve">- </w:t>
      </w:r>
      <w:r w:rsidR="00DF6760" w:rsidRPr="00DF6760">
        <w:rPr>
          <w:lang w:val="vi-VN"/>
        </w:rPr>
        <w:t xml:space="preserve">Sổ sức khỏe điện tử là ứng dụng được phát hành bởi Bộ y tế. Ứng dụng này giúp quản lý thông tin sức khỏe qua các thiết bị điện thoại di động thông minh. Thông qua ứng dụng, người dân có thể chủ động trong việc theo dõi, phòng bệnh và chăm sóc sức khỏe bản thân. Mọi thông tin sức khỏe của người dùng sẽ được sổ sức khỏe điện tử lưu trữ. Bằng phương thức này, tình hình sức khỏe của người bệnh sẽ được các cán bộ y tế dễ dàng nắm bắt, chẩn đoán và điều trị người bệnh dễ dàng hơn. </w:t>
      </w:r>
    </w:p>
    <w:p w:rsidR="00DF6760" w:rsidRPr="00DF6760" w:rsidRDefault="00730A5E" w:rsidP="00DF6760">
      <w:pPr>
        <w:spacing w:line="240" w:lineRule="auto"/>
        <w:ind w:firstLine="720"/>
        <w:rPr>
          <w:lang w:val="vi-VN"/>
        </w:rPr>
      </w:pPr>
      <w:r w:rsidRPr="00730A5E">
        <w:rPr>
          <w:lang w:val="vi-VN"/>
        </w:rPr>
        <w:t xml:space="preserve">- </w:t>
      </w:r>
      <w:r w:rsidR="00DF6760" w:rsidRPr="00DF6760">
        <w:rPr>
          <w:lang w:val="vi-VN"/>
        </w:rPr>
        <w:t xml:space="preserve">Mỗi một người dân đều phải cài đặt sổ sức khỏe điện tử vì liên quan trực tiếp đến quyền lợi của mỗi người trong việc khám chữa bệnh tại các cơ sở y tế. </w:t>
      </w:r>
    </w:p>
    <w:p w:rsidR="00635188" w:rsidRPr="0046149E" w:rsidRDefault="001C60BA" w:rsidP="00DF6760">
      <w:pPr>
        <w:spacing w:line="240" w:lineRule="auto"/>
        <w:ind w:firstLine="720"/>
        <w:rPr>
          <w:lang w:val="vi-VN"/>
        </w:rPr>
      </w:pPr>
      <w:r w:rsidRPr="001C60BA">
        <w:rPr>
          <w:lang w:val="vi-VN"/>
        </w:rPr>
        <w:t xml:space="preserve">- </w:t>
      </w:r>
      <w:r w:rsidR="007C4E2B" w:rsidRPr="007C4E2B">
        <w:rPr>
          <w:lang w:val="vi-VN"/>
        </w:rPr>
        <w:t>Sổ sức khỏe điện tử có thể cài đặt trên</w:t>
      </w:r>
      <w:r w:rsidR="00DF6760" w:rsidRPr="00DF6760">
        <w:rPr>
          <w:lang w:val="vi-VN"/>
        </w:rPr>
        <w:t xml:space="preserve"> điện thoại thông minh cho tất cả các thành viên trong gia đình và những người xung quanh. Mỗi tài khoản là 1 số điện thoại và thông tin cá nhân khác nhau.</w:t>
      </w:r>
    </w:p>
    <w:p w:rsidR="007C4E2B" w:rsidRPr="0046149E" w:rsidRDefault="007C4E2B" w:rsidP="00DF6760">
      <w:pPr>
        <w:spacing w:line="240" w:lineRule="auto"/>
        <w:ind w:firstLine="720"/>
        <w:rPr>
          <w:lang w:val="vi-VN"/>
        </w:rPr>
      </w:pPr>
      <w:r w:rsidRPr="0046149E">
        <w:rPr>
          <w:lang w:val="vi-VN"/>
        </w:rPr>
        <w:t>Trên đây là một số nội dung cơ bản về mục đích, ý nghĩa và tầm quan trọng của việc cài đặt các ứng dụng điện tử nhằm thực hiện công tác chuyển đổi số quốc gia nói chung và trên địa bàn xã nói riêng.</w:t>
      </w:r>
    </w:p>
    <w:p w:rsidR="00D46B10" w:rsidRPr="0046149E" w:rsidRDefault="00D46B10" w:rsidP="00DF6760">
      <w:pPr>
        <w:spacing w:line="240" w:lineRule="auto"/>
        <w:ind w:firstLine="720"/>
        <w:rPr>
          <w:b/>
          <w:lang w:val="vi-VN"/>
        </w:rPr>
      </w:pPr>
      <w:r w:rsidRPr="0046149E">
        <w:rPr>
          <w:b/>
          <w:lang w:val="vi-VN"/>
        </w:rPr>
        <w:t xml:space="preserve">Lưu ý: </w:t>
      </w:r>
    </w:p>
    <w:p w:rsidR="00732136" w:rsidRPr="0046149E" w:rsidRDefault="00D46B10" w:rsidP="00DF6760">
      <w:pPr>
        <w:spacing w:line="240" w:lineRule="auto"/>
        <w:ind w:firstLine="720"/>
        <w:rPr>
          <w:i/>
          <w:lang w:val="vi-VN"/>
        </w:rPr>
      </w:pPr>
      <w:r w:rsidRPr="0046149E">
        <w:rPr>
          <w:i/>
          <w:lang w:val="vi-VN"/>
        </w:rPr>
        <w:t>Ban chỉ đạo chuyển đổi số xã Cát Văn đề nghị UBMTTQ, các đoàn thể; các cơ quan, đơn vị, Ban chỉ huy 8 xóm phối hợp</w:t>
      </w:r>
      <w:r w:rsidR="00732136" w:rsidRPr="0046149E">
        <w:rPr>
          <w:i/>
          <w:lang w:val="vi-VN"/>
        </w:rPr>
        <w:t xml:space="preserve"> thực hiện </w:t>
      </w:r>
      <w:r w:rsidR="007C4E2B" w:rsidRPr="0046149E">
        <w:rPr>
          <w:i/>
          <w:lang w:val="vi-VN"/>
        </w:rPr>
        <w:t xml:space="preserve">một số </w:t>
      </w:r>
      <w:r w:rsidR="00732136" w:rsidRPr="0046149E">
        <w:rPr>
          <w:i/>
          <w:lang w:val="vi-VN"/>
        </w:rPr>
        <w:t>nộ</w:t>
      </w:r>
      <w:r w:rsidR="007C4E2B" w:rsidRPr="0046149E">
        <w:rPr>
          <w:i/>
          <w:lang w:val="vi-VN"/>
        </w:rPr>
        <w:t>i dung sau:</w:t>
      </w:r>
    </w:p>
    <w:p w:rsidR="00D46B10" w:rsidRPr="0046149E" w:rsidRDefault="00732136" w:rsidP="00DF6760">
      <w:pPr>
        <w:spacing w:line="240" w:lineRule="auto"/>
        <w:ind w:firstLine="720"/>
        <w:rPr>
          <w:i/>
          <w:spacing w:val="-4"/>
          <w:lang w:val="vi-VN"/>
        </w:rPr>
      </w:pPr>
      <w:r w:rsidRPr="0046149E">
        <w:rPr>
          <w:i/>
          <w:spacing w:val="-4"/>
          <w:lang w:val="vi-VN"/>
        </w:rPr>
        <w:t>- T</w:t>
      </w:r>
      <w:r w:rsidR="00D46B10" w:rsidRPr="0046149E">
        <w:rPr>
          <w:i/>
          <w:spacing w:val="-4"/>
          <w:lang w:val="vi-VN"/>
        </w:rPr>
        <w:t>uyên truyền</w:t>
      </w:r>
      <w:r w:rsidR="007C4E2B" w:rsidRPr="0046149E">
        <w:rPr>
          <w:i/>
          <w:spacing w:val="-4"/>
          <w:lang w:val="vi-VN"/>
        </w:rPr>
        <w:t xml:space="preserve"> Bài truyền thông</w:t>
      </w:r>
      <w:r w:rsidR="00D46B10" w:rsidRPr="0046149E">
        <w:rPr>
          <w:i/>
          <w:spacing w:val="-4"/>
          <w:lang w:val="vi-VN"/>
        </w:rPr>
        <w:t xml:space="preserve"> sâu rộng đến tất cả cán bộ, đảng viên, đoàn viên, hội viên; cán bộ, viên chức, người lao động trong các cơ quan, đơn vị, giáo viên, học sinh và toàn thể nhân dân trên địa bàn xã để hiểu rõ</w:t>
      </w:r>
      <w:r w:rsidR="00D27200" w:rsidRPr="0046149E">
        <w:rPr>
          <w:i/>
          <w:spacing w:val="-4"/>
          <w:lang w:val="vi-VN"/>
        </w:rPr>
        <w:t xml:space="preserve"> về</w:t>
      </w:r>
      <w:r w:rsidR="00D46B10" w:rsidRPr="0046149E">
        <w:rPr>
          <w:i/>
          <w:spacing w:val="-4"/>
          <w:lang w:val="vi-VN"/>
        </w:rPr>
        <w:t xml:space="preserve"> mục đích, ý nghĩa và tầm quan trọng của việc chuyển đổi số nói chung và cài đặt các ứng dụng </w:t>
      </w:r>
      <w:r w:rsidR="003C2E1A" w:rsidRPr="0046149E">
        <w:rPr>
          <w:i/>
          <w:spacing w:val="-4"/>
          <w:lang w:val="vi-VN"/>
        </w:rPr>
        <w:t xml:space="preserve">điện tử </w:t>
      </w:r>
      <w:r w:rsidR="00D46B10" w:rsidRPr="0046149E">
        <w:rPr>
          <w:i/>
          <w:spacing w:val="-4"/>
          <w:lang w:val="vi-VN"/>
        </w:rPr>
        <w:t>nói riêng làm cơ sở cho việc xây dựng chính quyền số, xã hội số, kinh tế số phục vụ công tác chuyển đổi số quốc gia đến năm 2025, tầm nhìn đến năm 2030 và những năm tiếp theo.</w:t>
      </w:r>
    </w:p>
    <w:p w:rsidR="00D46B10" w:rsidRPr="0046149E" w:rsidRDefault="00732136" w:rsidP="00DF6760">
      <w:pPr>
        <w:spacing w:line="240" w:lineRule="auto"/>
        <w:ind w:firstLine="720"/>
        <w:rPr>
          <w:i/>
          <w:lang w:val="vi-VN"/>
        </w:rPr>
      </w:pPr>
      <w:r w:rsidRPr="0046149E">
        <w:rPr>
          <w:i/>
          <w:lang w:val="vi-VN"/>
        </w:rPr>
        <w:t xml:space="preserve">- </w:t>
      </w:r>
      <w:r w:rsidR="00D46B10" w:rsidRPr="0046149E">
        <w:rPr>
          <w:i/>
          <w:lang w:val="vi-VN"/>
        </w:rPr>
        <w:t>Tổ chức tuyên truyên trên tất cả các hình thức như</w:t>
      </w:r>
      <w:r w:rsidR="00D27200" w:rsidRPr="0046149E">
        <w:rPr>
          <w:i/>
          <w:lang w:val="vi-VN"/>
        </w:rPr>
        <w:t>: H</w:t>
      </w:r>
      <w:r w:rsidR="00D46B10" w:rsidRPr="0046149E">
        <w:rPr>
          <w:i/>
          <w:lang w:val="vi-VN"/>
        </w:rPr>
        <w:t>ệ thông thông tin đại ch</w:t>
      </w:r>
      <w:r w:rsidRPr="0046149E">
        <w:rPr>
          <w:i/>
          <w:lang w:val="vi-VN"/>
        </w:rPr>
        <w:t>ú</w:t>
      </w:r>
      <w:r w:rsidR="00D46B10" w:rsidRPr="0046149E">
        <w:rPr>
          <w:i/>
          <w:lang w:val="vi-VN"/>
        </w:rPr>
        <w:t>ng, trên các ứng dụng mạng xã hội (Facebook; Zalo….)</w:t>
      </w:r>
      <w:r w:rsidRPr="0046149E">
        <w:rPr>
          <w:i/>
          <w:lang w:val="vi-VN"/>
        </w:rPr>
        <w:t>; tuyên truyền miệng thông qua các cuộc họp, hội nghị…để nhân dân được biết</w:t>
      </w:r>
      <w:r w:rsidR="00D27200" w:rsidRPr="0046149E">
        <w:rPr>
          <w:i/>
          <w:lang w:val="vi-VN"/>
        </w:rPr>
        <w:t xml:space="preserve"> và thực hiện</w:t>
      </w:r>
      <w:r w:rsidRPr="0046149E">
        <w:rPr>
          <w:i/>
          <w:lang w:val="vi-VN"/>
        </w:rPr>
        <w:t>./.</w:t>
      </w:r>
    </w:p>
    <w:p w:rsidR="00732136" w:rsidRPr="0046149E" w:rsidRDefault="00732136" w:rsidP="00DF6760">
      <w:pPr>
        <w:spacing w:line="240" w:lineRule="auto"/>
        <w:ind w:firstLine="720"/>
        <w:rPr>
          <w:i/>
          <w:lang w:val="vi-VN"/>
        </w:rPr>
      </w:pPr>
    </w:p>
    <w:p w:rsidR="00732136" w:rsidRPr="0046149E" w:rsidRDefault="00732136" w:rsidP="00D27200">
      <w:pPr>
        <w:spacing w:line="240" w:lineRule="auto"/>
        <w:ind w:firstLine="720"/>
        <w:jc w:val="center"/>
        <w:rPr>
          <w:b/>
          <w:lang w:val="vi-VN"/>
        </w:rPr>
      </w:pPr>
      <w:r w:rsidRPr="0046149E">
        <w:rPr>
          <w:b/>
          <w:lang w:val="vi-VN"/>
        </w:rPr>
        <w:t>BAN CHỈ ĐẠO CHUYỂN ĐỔI SỐ XÃ CÁT VĂN</w:t>
      </w:r>
    </w:p>
    <w:p w:rsidR="001848C0" w:rsidRPr="00635188" w:rsidRDefault="001848C0" w:rsidP="001848C0">
      <w:pPr>
        <w:spacing w:line="240" w:lineRule="auto"/>
        <w:jc w:val="left"/>
        <w:rPr>
          <w:lang w:val="vi-VN"/>
        </w:rPr>
      </w:pPr>
    </w:p>
    <w:p w:rsidR="001848C0" w:rsidRPr="00DF6760" w:rsidRDefault="001848C0" w:rsidP="001848C0">
      <w:pPr>
        <w:spacing w:line="240" w:lineRule="auto"/>
        <w:jc w:val="left"/>
        <w:rPr>
          <w:lang w:val="vi-VN"/>
        </w:rPr>
      </w:pPr>
      <w:r w:rsidRPr="00DF6760">
        <w:rPr>
          <w:lang w:val="vi-VN"/>
        </w:rPr>
        <w:t xml:space="preserve"> </w:t>
      </w:r>
    </w:p>
    <w:p w:rsidR="00226CDC" w:rsidRPr="00DF6760" w:rsidRDefault="00226CDC" w:rsidP="001848C0">
      <w:pPr>
        <w:spacing w:line="240" w:lineRule="auto"/>
        <w:jc w:val="left"/>
        <w:rPr>
          <w:lang w:val="vi-VN"/>
        </w:rPr>
      </w:pPr>
    </w:p>
    <w:sectPr w:rsidR="00226CDC" w:rsidRPr="00DF6760" w:rsidSect="00D27200">
      <w:pgSz w:w="11907" w:h="16840" w:code="9"/>
      <w:pgMar w:top="1135" w:right="850" w:bottom="851" w:left="1418"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071DC"/>
    <w:multiLevelType w:val="hybridMultilevel"/>
    <w:tmpl w:val="D4A0819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40"/>
  <w:drawingGridVerticalSpacing w:val="381"/>
  <w:displayHorizontalDrawingGridEvery w:val="2"/>
  <w:characterSpacingControl w:val="doNotCompress"/>
  <w:compat/>
  <w:rsids>
    <w:rsidRoot w:val="00226CDC"/>
    <w:rsid w:val="0005799C"/>
    <w:rsid w:val="000B702F"/>
    <w:rsid w:val="00101EEB"/>
    <w:rsid w:val="001848C0"/>
    <w:rsid w:val="001C60BA"/>
    <w:rsid w:val="00207A48"/>
    <w:rsid w:val="00226CDC"/>
    <w:rsid w:val="003C2E1A"/>
    <w:rsid w:val="0046149E"/>
    <w:rsid w:val="005149BE"/>
    <w:rsid w:val="00635188"/>
    <w:rsid w:val="00730A5E"/>
    <w:rsid w:val="00732136"/>
    <w:rsid w:val="007C4E2B"/>
    <w:rsid w:val="008822D2"/>
    <w:rsid w:val="00AB3232"/>
    <w:rsid w:val="00B34DE5"/>
    <w:rsid w:val="00BA6699"/>
    <w:rsid w:val="00D27200"/>
    <w:rsid w:val="00D46B10"/>
    <w:rsid w:val="00DF6760"/>
    <w:rsid w:val="00ED775D"/>
    <w:rsid w:val="00EF53E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 type="connector" idref="#_x0000_s1026"/>
        <o:r id="V:Rule5" type="connector" idref="#_x0000_s1028"/>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3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6CD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848C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cp:revision>
  <dcterms:created xsi:type="dcterms:W3CDTF">2023-04-18T08:21:00Z</dcterms:created>
  <dcterms:modified xsi:type="dcterms:W3CDTF">2023-04-18T09:44:00Z</dcterms:modified>
</cp:coreProperties>
</file>